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OKI C844dnW z tytułem ,,Innowacja Handlu 2019”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OKI C844dnW zdobyła tytuł ,,Innowacja Handlu 2019” przyzwany najlepszym rozwiązaniom dedykowanym branży retail, które są wyłaniane w ramach konkursu ,,Innowacja Handlu” w czasie targów RetailShow. Urządzenie zostało docenione m.in. za wszechstronne możliwości związane z drukowaniem we własnym zakresie, na miejscu w punkcie handlowym, oznakowań sklepowych jak i innych materiałów promocyjno-marketingowych w wysokiej jakości na szerokim spektrum nośników.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konkursu Innowacja Handlu jest wyróżnienie najlepszych urządzeń, produktów i usług dla branży handlu detalicznego. W tym roku w kategorii ,,Drukarki, skanery, kolektory, POS” zwycięzcą została najmniejsza na rynku kolorowa drukarka A3 - OKI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C844dnW</w:t>
        </w:r>
      </w:hyperlink>
      <w:r>
        <w:rPr>
          <w:rFonts w:ascii="calibri" w:hAnsi="calibri" w:eastAsia="calibri" w:cs="calibri"/>
          <w:sz w:val="24"/>
          <w:szCs w:val="24"/>
        </w:rPr>
        <w:t xml:space="preserve"> zdobywając tytuł ,,Innowacja Handlu 2019”. To już drugie prestiżowe wyróżnienie dla tej drukarki w przeciągu niespełna miesiąca. Wcześniej zdobyła ona także nagrodę ,,Złota Innowacja Retail 2019” w konkursie Złote Innowacje FMCG &amp; Retail.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kolorowej drukarce OKI C844dnW detalista może drukować na miejscu, w dogodnym dla siebie momencie wszystkie swoje plakaty, banery, etykiety sklepowe, etykiety cenowe, naklejki na szyby, billboardy, oznakowania podłogowe, biuletyny, ulotki i inne oznaczenia sklepowe. Drukowanie na miejscu oznacza brak ograniczeń w postaci minimalnej wielkości zamówienia, a więc i brak niewykorzystanych materiałów i konieczności ich magazynowania. Do tego maksymalnie skraca czas przygotowania potrzebnych materiałów. Ceny i promocje można dostosować do określonej pory, klienta lub sklepu, zwiększając wydajność i wartość transakcji w celu zwiększenia sprzedaży. Dzięki tej drukarce można szybko reagować na zmiany rynkowe związane ze stanem magazynowym lub działaniem konkurencji. Druk materiałów wizualnych w sklepie na żądanie pomaga wpłynąć na decyzje zakupowe klienta i zwiększyć wartość jego koszyka. Dzięki rozdzielczości 1200 × 1200 dpi można drukować w wysokiej jakości na różnych typach nośników, gramaturach i rozmiarach: od małych etykiet z ceną po banery wiszące i podłogowe o długości do 1321 mm, a nawet na nośnikach odpornych na wodę i promienie UV, a także tych wstępnie przyciętych.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ultrakompaktowa, wszechstronna i bardzo wydajna drukarka OKI C844dnW to najmniejsza kolorowa drukarka A3 na rynku. Oparta jest na innowacyjnej, wielokrotnie nagradzanej technologii cyfrowej LED, gwarantując niezawodność, energooszczędność, dużą szybkość i wysoką jakość wydruków. Szybkość druku do 36 str./min, szeroka gama nośników od A6 do A3 i gramaturze do 256 g/m², taca do papieru banerowego umożliwiająca dwustronny druk kolorowych banerów, do tego ekologiczne funkcje, druk mobilny, duplex w standardzie, Certyfikat Energy Star, bezpłatne oprogramowanie do tworzenia projektów graficznych i 3-letnia gwarancja – to tylko niektóre z zalet C844dnW.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Kluczem do zwiększenia koszyka zakupowego jest skuteczna komunikacja wizualna, która w odpowiedni sposób przyciągnie uwagę klienta i przekona go do zakupu. Drukarki OKI pomagają w łatwy sposób zapewnić dobre oznakowanie w sklepie i wykorzystać potęgę komunikacji marketingowej realizowanej na żądanie w naszym punkcie handlowym. Co więcej C844dnW idealnie nadaje się też do drukowania innych, codziennych dokumentów związanych z prowadzeniem punktu detalicznego – faktur czy zamówień. Cieszy nas fakt, że specjaliści z branży retail już po raz kolejny docenili możliwości C844dnW i przyznali jej kolejną prestiżową nagrodę – </w:t>
      </w:r>
      <w:r>
        <w:rPr>
          <w:rFonts w:ascii="calibri" w:hAnsi="calibri" w:eastAsia="calibri" w:cs="calibri"/>
          <w:sz w:val="24"/>
          <w:szCs w:val="24"/>
        </w:rPr>
        <w:t xml:space="preserve">powiedział Patryk Wąsowicz, Product Marketing Manager CEE w OKI Europe (Polska).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OKI Europe dla branży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Retail</w:t>
        </w:r>
      </w:hyperlink>
      <w:r>
        <w:rPr>
          <w:rFonts w:ascii="calibri" w:hAnsi="calibri" w:eastAsia="calibri" w:cs="calibri"/>
          <w:sz w:val="24"/>
          <w:szCs w:val="24"/>
        </w:rPr>
        <w:t xml:space="preserve"> łączy drukarki i urządzenia wielofunkcyjne, oprogramowanie, nośniki, akcesoria i usługi. Dzięki temu detalista dysponuje pełnią możliwości wykorzystania wszelkich sposobów zamiany ruchu klientów, poprzez odpowiednią komunikację wizualną i oznakowania sklepowe, w celu uzyskania większego przychodu.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www.oki.com/pl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pl/printing/products/colour/a3/c800series/c844/description/" TargetMode="External"/><Relationship Id="rId8" Type="http://schemas.openxmlformats.org/officeDocument/2006/relationships/hyperlink" Target="https://www.oki.com/pl/printing/services-and-solutions/industry-solution/retail/index.html" TargetMode="External"/><Relationship Id="rId9" Type="http://schemas.openxmlformats.org/officeDocument/2006/relationships/hyperlink" Target="http://www.oki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2024-05-06T05:20:44+02:00</dcterms:created>
  <dcterms:modified xsi:type="dcterms:W3CDTF">2024-05-06T05:20:44+02:00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