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(Polska) wzmacnia zespół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OKI Europe (Polska) dołączyły dwie nowe osoby: Anna Szylejko i Maciej Kopczyński. Anna Szylejko jako Key Acount Manager będzie odpowiedzialna za współpracę z klientami korporacyjnymi oraz wdrożenie nowej strategii w zakresie oferty produktów kierowanych do biznesu, ze szczególnym uwzględnieniem branży detalicznej. Maciej Kopczyński objął stanowisko Dealer Tele Sales Specialist i będzie zajmował się działem DTS i sprzedażą drukarek z segmentu office.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firmy i nowa strategia ukierunkowana w dużej mierze na jeszcze większą penetrację rynków wertykalnych i umacnianie pozycji firmy w obszarach druku biznesowego oraz specjalistycznego zwłaszcza z wykorzystaniem technologii białego tonera, spowodowały iż zdecydowaliśmy się rozbudować nasze działy sprzedaży i marketingu na region CEE. Mocno wchodzimy teraz z ofertą dla branży Retail, oferując niezwykle ciekawą propozycję dla firm z tego segmentu, dlatego szukaliśmy osób, które swoim doświadczeniem wzmocnią nasz dotychczasowy zespół. Anna Szylejko i Michał Kopczyński posiadają wysokie kwalifikacje i wiele lat doświadczenia w branży IT zarówno w zarządzaniu produktem jak i budowaniem relacji z kanałem sprzedaży. Cieszymy się, że dołączyli do naszego zespołu</w:t>
      </w:r>
      <w:r>
        <w:rPr>
          <w:rFonts w:ascii="calibri" w:hAnsi="calibri" w:eastAsia="calibri" w:cs="calibri"/>
          <w:sz w:val="24"/>
          <w:szCs w:val="24"/>
        </w:rPr>
        <w:t xml:space="preserve"> – mówi Marek Szczepański, , Sales Director Poland Oki Europe Ltd.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Szylejko rozpoczynała pracę w branży IT w 2007 roku w firmie Alstor, gdzie była odpowiedzialna za budowanie kanału Retail. W latach 2011-2013 w strukturach polskiego oddziału Microsoft współpracowała z kluczowymi partnerami w obszarze konsumenckim, by potem dołączyć do zespołu Lenovo, gdzie zarządzała samodzielnie jedną z kategorii produktów. Ukończyła Prawo na Uniwersytecie Marii Curie-Skłodowskiej w Lublinie oraz m.in. studia podyplomowe z zakresu Zarządzania Relacjami z Klientami na warszawskiej Szkole Głównej Handlowej. Anna od lat pasjonuje się modą. Życiowych inspiracji szuka w biografiach nietuzinkowych ludzi i podróżach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Kopczyński, wrocławianin, od 10 lat mieszka w Warszawie. Przed współpracą z OKI Europe (Polska) pracował m.in. w ASBIS Poland, Action, Intel Sales Center, T-mobile, gdzie zajmował się rozwojem współpracy z partnerami biznesowymi, resellerami wyspecjalizowanymi w rozwiązaniach sieciowych oraz serwerowych oraz kontaktami z klientami indywidualnymi. Prywatnie interesuje się głównie e-sportem: sceną Starcraft 2 Legacy of the Void oraz wędkarstwem.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2026-03-23T22:17:55+01:00</dcterms:created>
  <dcterms:modified xsi:type="dcterms:W3CDTF">2026-03-23T22:17:55+01:00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