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OKI Europe przenosi drukowanie w kolorze w biurze na wyższy poziom dzięki najmniejszej na rynku drukarce kolorowej A3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OKI Europe poinformowała o wprowadzeniu na rynek wyjątkowo małych kolorowych drukarek A3 z serii C800, które zapewniają profesjonalne rezultaty druku w biurze dla każdego rodzaju działalności. Seria C800 została opracowana z myślą o zapewnieniu korzyści organizacjom, które zazwyczaj zlecają wydruki zewnętrzne, umożliwiając szybkie i ekonomiczne drukowanie dużych i małych zadań.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pionierskiej technologii cyfrowej LED firmy OKI drukarki z serii C800 mogą obsługiwać szeroką gamę nośników w kolorach HD, od nośników perforowanych po przyciągające wzrok plakaty i szerokie banery. Niewielkie rozmiary, duża szybkość drukowania i wysoka jakość wydruków sprawiają, że drukarki z serii C800 to doskonały wybór dla każdego typu firmy, zwłaszcza dla sprzedawców detalicznych.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Nowa, energooszczędna technologia utrwalania firmy OKI sprawia, że urządzenie szybko się wybudza, nagrzewa i wycisza. Dzięki temu firmy korzystające z drukarek z serii C800 mogą zaoszczędzić czas i energię bez uszczerbku na jakości i wydajności.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Seria drukarek C800 obejmuje najmniejsze dostępne na rynku drukarki kolorowe A3 dla firm. Linia ta zawiera uniwersalny model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C824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który idealnie nadaje się dla pojedynczych użytkowników i grup roboczych o różnych potrzebach i zapewnia przystępne cenowo, codzienne drukowanie dokumentów oraz znakomite rezultaty w zakresie szerokiej gamy materiałów handlowych i marketingowych. Użytkownicy mogą również uzyskać dostęp do materiałów wideo dotyczących rozwiązywania problemów za pomocą aplikacji OKI Mobile Print. Prywatne drukowanie i opcjonalna funkcja uwierzytelniania kartą zapobiegają nieupoważnionemu dostępowi i pomagają chronić dane firmowe. Drukarka C824 jest w pełni przystosowana do obsługi zarówno lekkich, jak i cięższych papierów o gramaturze od 64 do 256 g/m2 w rozdzielczości 1200 × 600 dpi i obsługuje dokumenty w formatach od A6 do A3, w tym banery do 1,3 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C834</w:t>
        </w:r>
      </w:hyperlink>
      <w:r>
        <w:rPr>
          <w:rFonts w:ascii="calibri" w:hAnsi="calibri" w:eastAsia="calibri" w:cs="calibri"/>
          <w:sz w:val="24"/>
          <w:szCs w:val="24"/>
        </w:rPr>
        <w:t xml:space="preserve"> zapewnia takie same korzyści, jak model C824, a ponadto jest standardowo wyposażony w funkcje łączności bezprzewodowej oraz obsługi i druku dotykowego, dzięki czemu użytkownicy mogą drukować bezpośrednio ze smartfonów i tabletów* (dotyczy tylko urządzeń z systemem Android). Obsługuje także funkcje AirPrint firmy Apple Inc i Google Cloud Print 2.0. C834 zapewnia doskonałą jakość druku wielopoziomowego w technologii ProQ2400 i rozdzielczość 1200 × 600 dpi umożliwiającą uzyskanie wyraźnego, czytelnego druku wysokiej jakości. Dodatkowo, dzięki zastosowaniu materiałów eksploatacyjnych o dużej wydajności, model C834 zapewnia niższe koszty eksploatacji.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C844</w:t>
        </w:r>
      </w:hyperlink>
      <w:r>
        <w:rPr>
          <w:rFonts w:ascii="calibri" w:hAnsi="calibri" w:eastAsia="calibri" w:cs="calibri"/>
          <w:sz w:val="24"/>
          <w:szCs w:val="24"/>
        </w:rPr>
        <w:t xml:space="preserve">, wyposażony we wszystkie funkcje drukarki C834, wyznacza nowy standard profesjonalnego oznakowania dla klientów oraz z zakresu sprzedaży i marketingu. Drukuje on niezwykle wyraźne obrazy i tekst wysokiej jakości w rozdzielczości 1200 × 1200 dpi.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drukarka z serii C800 jest wyposażona w wyraźny, łatwy w obsłudze ekran i posiada certyfikat energooszczędności Blue Angel*. Nowy zespół utrwalający OKI oszczędza energię, a tryb automatycznego wyłączania automatycznie przełącza drukarkę w tryb maks. poboru mocy 0,15 W, gdy nie jest używana, co dodatkowo zwiększa energooszczędność.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Automatyczne drukowanie dwustronne zmniejsza zużycie papieru. Oprócz tego klienci mogą korzystać z bezpłatnego programu recyklingu materiałów eksploatacyjnych firmy OKI, który pomaga firmom drukować na miejscu tak wydajnie i oszczędnie, jak tylko jest to możliwe.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„Wprowadzenie na rynek nowych kolorowych drukarek A3 z serii C800 stanowi ważny krok w dziedzinie drukowania w biurze” – mówi Anna Emilia Dorrington, starszy menedżer ds. marketingu produktów w firmie OKI Europe Ltd. „To kolejny etap dążenia firmy OKI do tego, aby drukowanie było dostępne dla wszystkich, a firmy mogły drukować więcej we własnym zakresie bez uszczerbku na jakości. Stwarza to duży potencjał dla każdego typu działalności, niezależnie od tego, czy jest to firma z branży motoryzacyjnej, odzieżowej, spożywczej czy jakiejkolwiek innej. Wysoką jakość materiałów wizualnych i dla klientów można osiągnąć szybko, łatwo i niedrogo – tak samo, jak w przypadku korzystania z usług profesjonalnej drukarni zewnętrznej”.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„Mimo że drukarki z serii C800 są idealne dla sprzedawców detalicznych, każdy rodzaj działalności może skorzystać z tej przełomowej oferty drukarek. Od broszur i banerów po dokumenty biznesowe codziennego użytku, aż po gotowe materiały, takie jak etykiety i certyfikaty – seria C800 otwiera przed Tobą świat nowych możliwości, nie zajmując przy tym wiele miejsca” – dodaje Anna Emilia Dorrington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*Wszystkie modele z wyjątkiem C834nw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Parametry techniczne drukarek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C824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C834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i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C844</w:t>
        </w:r>
      </w:hyperlink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Szybkość druku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C824:</w:t>
      </w:r>
      <w:r>
        <w:rPr>
          <w:rFonts w:ascii="calibri" w:hAnsi="calibri" w:eastAsia="calibri" w:cs="calibri"/>
          <w:sz w:val="24"/>
          <w:szCs w:val="24"/>
        </w:rPr>
        <w:t xml:space="preserve"> A4: 26 str./min w kolorze / czerni i bieli; A3: 14 str./min w kolorze / czerni i bieli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C834/C844:</w:t>
      </w:r>
      <w:r>
        <w:rPr>
          <w:rFonts w:ascii="calibri" w:hAnsi="calibri" w:eastAsia="calibri" w:cs="calibri"/>
          <w:sz w:val="24"/>
          <w:szCs w:val="24"/>
        </w:rPr>
        <w:t xml:space="preserve"> A4: 36 str./min w kolorze / czerni i bieli; A3: 20 str./min w kolorze / czerni i bieli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Czas pierwszego wydruku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C824: </w:t>
      </w:r>
      <w:r>
        <w:rPr>
          <w:rFonts w:ascii="calibri" w:hAnsi="calibri" w:eastAsia="calibri" w:cs="calibri"/>
          <w:sz w:val="24"/>
          <w:szCs w:val="24"/>
        </w:rPr>
        <w:t xml:space="preserve">8,5 s w kolorze / czerni i bieli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C834/C844: </w:t>
      </w:r>
      <w:r>
        <w:rPr>
          <w:rFonts w:ascii="calibri" w:hAnsi="calibri" w:eastAsia="calibri" w:cs="calibri"/>
          <w:sz w:val="24"/>
          <w:szCs w:val="24"/>
        </w:rPr>
        <w:t xml:space="preserve">6,3 s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Czas nagrzewania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 s od momentu włączenia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9,9 s przy wychodzeniu z trybu oszczędzania energii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Rozdzielczość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C824/C834: </w:t>
      </w:r>
      <w:r>
        <w:rPr>
          <w:rFonts w:ascii="calibri" w:hAnsi="calibri" w:eastAsia="calibri" w:cs="calibri"/>
          <w:sz w:val="24"/>
          <w:szCs w:val="24"/>
        </w:rPr>
        <w:t xml:space="preserve">Technologia wielopoziomowa ProQ, rozdzielczość 1200 × 600 dpi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C844: Technologia ProQ </w:t>
      </w:r>
      <w:r>
        <w:rPr>
          <w:rFonts w:ascii="calibri" w:hAnsi="calibri" w:eastAsia="calibri" w:cs="calibri"/>
          <w:sz w:val="24"/>
          <w:szCs w:val="24"/>
        </w:rPr>
        <w:t xml:space="preserve">1200 × 1200dpi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Pojemność podajników papieru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Podajnik 1: 300 arkuszy o gramaturze 80 g/m²;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Podajnik wielofunkcyjny: 100 arkuszy o gramaturze 80 g/m²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Pamięć:</w:t>
      </w:r>
      <w:r>
        <w:rPr>
          <w:rFonts w:ascii="calibri" w:hAnsi="calibri" w:eastAsia="calibri" w:cs="calibri"/>
          <w:sz w:val="24"/>
          <w:szCs w:val="24"/>
        </w:rPr>
        <w:t xml:space="preserve"> 1 GB pamięci RAM; 3 GB pamięci eMMC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Poziom hałasu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Praca: </w:t>
      </w:r>
      <w:r>
        <w:rPr>
          <w:rFonts w:ascii="calibri" w:hAnsi="calibri" w:eastAsia="calibri" w:cs="calibri"/>
          <w:sz w:val="24"/>
          <w:szCs w:val="24"/>
        </w:rPr>
        <w:t xml:space="preserve">&lt;54 dB(A); </w:t>
      </w:r>
      <w:r>
        <w:rPr>
          <w:rFonts w:ascii="calibri" w:hAnsi="calibri" w:eastAsia="calibri" w:cs="calibri"/>
          <w:sz w:val="24"/>
          <w:szCs w:val="24"/>
          <w:b/>
        </w:rPr>
        <w:t xml:space="preserve">Tryb czuwania: </w:t>
      </w:r>
      <w:r>
        <w:rPr>
          <w:rFonts w:ascii="calibri" w:hAnsi="calibri" w:eastAsia="calibri" w:cs="calibri"/>
          <w:sz w:val="24"/>
          <w:szCs w:val="24"/>
        </w:rPr>
        <w:t xml:space="preserve">32 dB(A) lub niższy;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Oszczędzanie energii: </w:t>
      </w:r>
      <w:r>
        <w:rPr>
          <w:rFonts w:ascii="calibri" w:hAnsi="calibri" w:eastAsia="calibri" w:cs="calibri"/>
          <w:sz w:val="24"/>
          <w:szCs w:val="24"/>
        </w:rPr>
        <w:t xml:space="preserve">Prawie bezgłośnie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Pobór mocy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Tryb automatycznego wyłączania: &lt;0,15 W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Wartość TEC:</w:t>
      </w:r>
    </w:p>
    <w:p>
      <w:r>
        <w:rPr>
          <w:rFonts w:ascii="calibri" w:hAnsi="calibri" w:eastAsia="calibri" w:cs="calibri"/>
          <w:sz w:val="24"/>
          <w:szCs w:val="24"/>
        </w:rPr>
        <w:t xml:space="preserve"> C824 – 1,8 KWh </w:t>
      </w:r>
    </w:p>
    <w:p>
      <w:r>
        <w:rPr>
          <w:rFonts w:ascii="calibri" w:hAnsi="calibri" w:eastAsia="calibri" w:cs="calibri"/>
          <w:sz w:val="24"/>
          <w:szCs w:val="24"/>
        </w:rPr>
        <w:t xml:space="preserve"> C34/C844 – 2,0 KWh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Wymiary (szer. × gł. × wys.)</w:t>
      </w:r>
      <w:r>
        <w:rPr>
          <w:rFonts w:ascii="calibri" w:hAnsi="calibri" w:eastAsia="calibri" w:cs="calibri"/>
          <w:sz w:val="24"/>
          <w:szCs w:val="24"/>
        </w:rPr>
        <w:t xml:space="preserve">: 449 × 552 × 360 mm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Masa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37 kg (modele n)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40 kg (modele dn)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¹ Parametry techniczne mogą ulec zmianie bez uprzedzenia. Wszystkie znaki towarowe zastrzeżone.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oki.com/pl/printing/products/colour/a3/c800series/c824/index.html" TargetMode="External"/><Relationship Id="rId8" Type="http://schemas.openxmlformats.org/officeDocument/2006/relationships/hyperlink" Target="https://www.oki.com/pl/printing/products/colour/a3/c800series/c834/index.html" TargetMode="External"/><Relationship Id="rId9" Type="http://schemas.openxmlformats.org/officeDocument/2006/relationships/hyperlink" Target="https://www.oki.com/pl/printing/products/colour/a3/c800series/c844/index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2026-09-17T16:15:54+02:00</dcterms:created>
  <dcterms:modified xsi:type="dcterms:W3CDTF">2026-09-17T16:15:54+02:00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